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84D2" w14:textId="7B053290" w:rsidR="00D027A8" w:rsidRDefault="00D027A8">
      <w:bookmarkStart w:id="0" w:name="_GoBack"/>
      <w:r>
        <w:t xml:space="preserve">July 8, 2020 – UPDATE </w:t>
      </w:r>
    </w:p>
    <w:p w14:paraId="5318C3E0" w14:textId="68F31236" w:rsidR="005B5E20" w:rsidRDefault="005B5E20">
      <w:r>
        <w:t xml:space="preserve">Dear Livestock Members, Families, and Leaders: </w:t>
      </w:r>
    </w:p>
    <w:p w14:paraId="3F398776" w14:textId="1A20CFA9" w:rsidR="005F154B" w:rsidRDefault="00D71C07" w:rsidP="00FF2C7D">
      <w:r>
        <w:t xml:space="preserve">Great News! </w:t>
      </w:r>
      <w:r w:rsidR="00FF2C7D">
        <w:t xml:space="preserve"> </w:t>
      </w:r>
      <w:r>
        <w:t>We have been granted a variance to hold some events in person for the Boulder County Fair 4-H/FFA Shows.  Each species/department will be a little different according to what we were allowed to do in accordance with the numbers</w:t>
      </w:r>
      <w:r w:rsidR="00BF6FD2">
        <w:t>, what superintendent felt was feasible, and prioritizing some classes</w:t>
      </w:r>
      <w:r>
        <w:t xml:space="preserve">. </w:t>
      </w:r>
      <w:r w:rsidR="008E3278">
        <w:t xml:space="preserve">See the summary below. </w:t>
      </w:r>
      <w:r w:rsidR="00EB49C0">
        <w:t xml:space="preserve">There has been a huge team of </w:t>
      </w:r>
      <w:r w:rsidR="00F23D3B">
        <w:t xml:space="preserve">4-H Volunteers, 4-H Staff, Superintendents, Fair staff and Boulder County Partners working </w:t>
      </w:r>
      <w:r w:rsidR="005B7DA8">
        <w:t xml:space="preserve">to prepare a plan that was approved by public health. </w:t>
      </w:r>
    </w:p>
    <w:p w14:paraId="03511944" w14:textId="5A7CE7F9" w:rsidR="00013388" w:rsidRDefault="006D5166" w:rsidP="00FF2C7D">
      <w:r>
        <w:t>We truly</w:t>
      </w:r>
      <w:r w:rsidR="00013388">
        <w:t xml:space="preserve"> believe in the 4-H and FFA youth and all of their hard work on their projects, and we have been trying to get some onsite presence to showcase your achievements.  This has been a very long process with all of unknowns, however, time has been on our side in allowing the County to open up in a limited capacity.  Because there isn’t any other events, entertainment or vendors on the fairgrounds, there is more space to allow these shows to happen.  Currently, Boulder County is under the </w:t>
      </w:r>
      <w:proofErr w:type="gramStart"/>
      <w:r w:rsidR="00013388">
        <w:t>10 person</w:t>
      </w:r>
      <w:proofErr w:type="gramEnd"/>
      <w:r w:rsidR="00013388">
        <w:t xml:space="preserve"> limit because of their spike in Covid-19 cases.  So we </w:t>
      </w:r>
      <w:r w:rsidR="002D188E">
        <w:t xml:space="preserve">will </w:t>
      </w:r>
      <w:r w:rsidR="007D15D9">
        <w:t>have</w:t>
      </w:r>
      <w:r w:rsidR="00013388">
        <w:t xml:space="preserve"> a Fair limiting the number of people to 10 people in a given area and providing rotations of 10 into the show rings, primarily the indoor arena.  There will be established staging areas to accommodate families and groups of animals that have been housed together</w:t>
      </w:r>
      <w:r w:rsidR="002E6A86">
        <w:t xml:space="preserve">. </w:t>
      </w:r>
    </w:p>
    <w:tbl>
      <w:tblPr>
        <w:tblStyle w:val="TableGrid"/>
        <w:tblW w:w="0" w:type="auto"/>
        <w:tblLook w:val="04A0" w:firstRow="1" w:lastRow="0" w:firstColumn="1" w:lastColumn="0" w:noHBand="0" w:noVBand="1"/>
      </w:tblPr>
      <w:tblGrid>
        <w:gridCol w:w="2088"/>
        <w:gridCol w:w="4296"/>
        <w:gridCol w:w="3192"/>
      </w:tblGrid>
      <w:tr w:rsidR="000F0F3E" w14:paraId="0B02EEA3" w14:textId="77777777" w:rsidTr="00CB6B2A">
        <w:tc>
          <w:tcPr>
            <w:tcW w:w="2088" w:type="dxa"/>
          </w:tcPr>
          <w:p w14:paraId="1D0E90F0" w14:textId="77777777" w:rsidR="000F0F3E" w:rsidRPr="00665104" w:rsidRDefault="000F0F3E">
            <w:pPr>
              <w:rPr>
                <w:b/>
                <w:u w:val="single"/>
              </w:rPr>
            </w:pPr>
            <w:r w:rsidRPr="00665104">
              <w:rPr>
                <w:b/>
                <w:u w:val="single"/>
              </w:rPr>
              <w:t xml:space="preserve">Project Area </w:t>
            </w:r>
          </w:p>
        </w:tc>
        <w:tc>
          <w:tcPr>
            <w:tcW w:w="4296" w:type="dxa"/>
          </w:tcPr>
          <w:p w14:paraId="52DAFD36" w14:textId="70A73BD1" w:rsidR="000F0F3E" w:rsidRPr="00665104" w:rsidRDefault="00665104">
            <w:pPr>
              <w:rPr>
                <w:b/>
                <w:u w:val="single"/>
              </w:rPr>
            </w:pPr>
            <w:r w:rsidRPr="00665104">
              <w:rPr>
                <w:b/>
                <w:u w:val="single"/>
              </w:rPr>
              <w:t xml:space="preserve">Format </w:t>
            </w:r>
          </w:p>
        </w:tc>
        <w:tc>
          <w:tcPr>
            <w:tcW w:w="3192" w:type="dxa"/>
          </w:tcPr>
          <w:p w14:paraId="3630D909" w14:textId="2B30C18B" w:rsidR="000F0F3E" w:rsidRPr="00665104" w:rsidRDefault="00665104">
            <w:pPr>
              <w:rPr>
                <w:b/>
                <w:u w:val="single"/>
              </w:rPr>
            </w:pPr>
            <w:r w:rsidRPr="00665104">
              <w:rPr>
                <w:b/>
                <w:u w:val="single"/>
              </w:rPr>
              <w:t>Special Notes</w:t>
            </w:r>
          </w:p>
        </w:tc>
      </w:tr>
      <w:tr w:rsidR="000F0F3E" w14:paraId="39F32819" w14:textId="77777777" w:rsidTr="00CB6B2A">
        <w:tc>
          <w:tcPr>
            <w:tcW w:w="2088" w:type="dxa"/>
          </w:tcPr>
          <w:p w14:paraId="0A8997D1" w14:textId="77777777" w:rsidR="000F0F3E" w:rsidRDefault="000F0F3E">
            <w:r>
              <w:t xml:space="preserve">Horse </w:t>
            </w:r>
          </w:p>
        </w:tc>
        <w:tc>
          <w:tcPr>
            <w:tcW w:w="4296" w:type="dxa"/>
          </w:tcPr>
          <w:p w14:paraId="5B91F408" w14:textId="77777777" w:rsidR="000F0F3E" w:rsidRDefault="000F0F3E">
            <w:r>
              <w:t xml:space="preserve">All Virtual This Year </w:t>
            </w:r>
          </w:p>
        </w:tc>
        <w:tc>
          <w:tcPr>
            <w:tcW w:w="3192" w:type="dxa"/>
          </w:tcPr>
          <w:p w14:paraId="094BBF36" w14:textId="77777777" w:rsidR="000F0F3E" w:rsidRDefault="000F0F3E"/>
        </w:tc>
      </w:tr>
      <w:tr w:rsidR="000F0F3E" w14:paraId="44254AC6" w14:textId="77777777" w:rsidTr="00CB6B2A">
        <w:tc>
          <w:tcPr>
            <w:tcW w:w="2088" w:type="dxa"/>
          </w:tcPr>
          <w:p w14:paraId="40562ABD" w14:textId="77777777" w:rsidR="000F0F3E" w:rsidRDefault="000F0F3E">
            <w:r>
              <w:t xml:space="preserve">Market Beef </w:t>
            </w:r>
          </w:p>
        </w:tc>
        <w:tc>
          <w:tcPr>
            <w:tcW w:w="4296" w:type="dxa"/>
          </w:tcPr>
          <w:p w14:paraId="44B25E77" w14:textId="43018BA3" w:rsidR="000F0F3E" w:rsidRDefault="000F0F3E">
            <w:r>
              <w:t xml:space="preserve">Virtual </w:t>
            </w:r>
            <w:r w:rsidR="00911065">
              <w:t xml:space="preserve">and in person </w:t>
            </w:r>
          </w:p>
        </w:tc>
        <w:tc>
          <w:tcPr>
            <w:tcW w:w="3192" w:type="dxa"/>
          </w:tcPr>
          <w:p w14:paraId="09DED1DA" w14:textId="77777777" w:rsidR="000F0F3E" w:rsidRDefault="000F0F3E" w:rsidP="001906A1">
            <w:r>
              <w:t xml:space="preserve">Weight and brand inspection </w:t>
            </w:r>
          </w:p>
        </w:tc>
      </w:tr>
      <w:tr w:rsidR="00466868" w14:paraId="602F31B1" w14:textId="77777777" w:rsidTr="00CB6B2A">
        <w:tc>
          <w:tcPr>
            <w:tcW w:w="2088" w:type="dxa"/>
          </w:tcPr>
          <w:p w14:paraId="65B258B5" w14:textId="77777777" w:rsidR="00466868" w:rsidRDefault="00466868">
            <w:r>
              <w:t xml:space="preserve">Breeding Beef </w:t>
            </w:r>
          </w:p>
        </w:tc>
        <w:tc>
          <w:tcPr>
            <w:tcW w:w="4296" w:type="dxa"/>
          </w:tcPr>
          <w:p w14:paraId="0601FC3D" w14:textId="40B3A948" w:rsidR="00466868" w:rsidRDefault="00466868">
            <w:r>
              <w:t xml:space="preserve">Virtual </w:t>
            </w:r>
            <w:r w:rsidR="00911065">
              <w:t xml:space="preserve">and </w:t>
            </w:r>
            <w:proofErr w:type="gramStart"/>
            <w:r w:rsidR="00911065">
              <w:t>In</w:t>
            </w:r>
            <w:proofErr w:type="gramEnd"/>
            <w:r w:rsidR="00911065">
              <w:t xml:space="preserve"> person </w:t>
            </w:r>
          </w:p>
        </w:tc>
        <w:tc>
          <w:tcPr>
            <w:tcW w:w="3192" w:type="dxa"/>
          </w:tcPr>
          <w:p w14:paraId="15365387" w14:textId="77777777" w:rsidR="00466868" w:rsidRDefault="00466868"/>
        </w:tc>
      </w:tr>
      <w:tr w:rsidR="000F0F3E" w14:paraId="3FC9B606" w14:textId="77777777" w:rsidTr="00CB6B2A">
        <w:tc>
          <w:tcPr>
            <w:tcW w:w="2088" w:type="dxa"/>
          </w:tcPr>
          <w:p w14:paraId="0D92305D" w14:textId="77777777" w:rsidR="000F0F3E" w:rsidRDefault="007B656D">
            <w:r>
              <w:t xml:space="preserve">Market Swine </w:t>
            </w:r>
          </w:p>
        </w:tc>
        <w:tc>
          <w:tcPr>
            <w:tcW w:w="4296" w:type="dxa"/>
          </w:tcPr>
          <w:p w14:paraId="3C562A31" w14:textId="77777777" w:rsidR="000F0F3E" w:rsidRDefault="009101CB">
            <w:r>
              <w:t xml:space="preserve">Virtual </w:t>
            </w:r>
          </w:p>
        </w:tc>
        <w:tc>
          <w:tcPr>
            <w:tcW w:w="3192" w:type="dxa"/>
          </w:tcPr>
          <w:p w14:paraId="509D5B70" w14:textId="3ED8F7B0" w:rsidR="000F0F3E" w:rsidRDefault="009101CB">
            <w:r>
              <w:t xml:space="preserve">Weights and classifications </w:t>
            </w:r>
            <w:r w:rsidR="00324A4B">
              <w:t xml:space="preserve">on FG </w:t>
            </w:r>
          </w:p>
        </w:tc>
      </w:tr>
      <w:tr w:rsidR="000F0F3E" w14:paraId="047E090E" w14:textId="77777777" w:rsidTr="00CB6B2A">
        <w:tc>
          <w:tcPr>
            <w:tcW w:w="2088" w:type="dxa"/>
          </w:tcPr>
          <w:p w14:paraId="3858D1F5" w14:textId="77777777" w:rsidR="000F0F3E" w:rsidRDefault="009101CB">
            <w:r>
              <w:t xml:space="preserve">Breeding Swine </w:t>
            </w:r>
          </w:p>
        </w:tc>
        <w:tc>
          <w:tcPr>
            <w:tcW w:w="4296" w:type="dxa"/>
          </w:tcPr>
          <w:p w14:paraId="427B6C4F" w14:textId="77777777" w:rsidR="000F0F3E" w:rsidRDefault="001906A1">
            <w:r>
              <w:t xml:space="preserve">All </w:t>
            </w:r>
            <w:r w:rsidR="009101CB">
              <w:t xml:space="preserve">Virtual </w:t>
            </w:r>
          </w:p>
        </w:tc>
        <w:tc>
          <w:tcPr>
            <w:tcW w:w="3192" w:type="dxa"/>
          </w:tcPr>
          <w:p w14:paraId="13F6F768" w14:textId="77777777" w:rsidR="000F0F3E" w:rsidRDefault="000F0F3E"/>
        </w:tc>
      </w:tr>
      <w:tr w:rsidR="000F0F3E" w14:paraId="00650E25" w14:textId="77777777" w:rsidTr="00CB6B2A">
        <w:tc>
          <w:tcPr>
            <w:tcW w:w="2088" w:type="dxa"/>
          </w:tcPr>
          <w:p w14:paraId="722E215E" w14:textId="77777777" w:rsidR="000F0F3E" w:rsidRDefault="009101CB">
            <w:r>
              <w:t xml:space="preserve">Swine Showmanship </w:t>
            </w:r>
          </w:p>
        </w:tc>
        <w:tc>
          <w:tcPr>
            <w:tcW w:w="4296" w:type="dxa"/>
          </w:tcPr>
          <w:p w14:paraId="6EC317B2" w14:textId="77777777" w:rsidR="000F0F3E" w:rsidRDefault="001906A1">
            <w:r>
              <w:t xml:space="preserve">All </w:t>
            </w:r>
            <w:r w:rsidR="009101CB">
              <w:t xml:space="preserve">Virtual </w:t>
            </w:r>
          </w:p>
        </w:tc>
        <w:tc>
          <w:tcPr>
            <w:tcW w:w="3192" w:type="dxa"/>
          </w:tcPr>
          <w:p w14:paraId="4D70EDF1" w14:textId="77777777" w:rsidR="000F0F3E" w:rsidRDefault="000F0F3E"/>
        </w:tc>
      </w:tr>
      <w:tr w:rsidR="000F0F3E" w14:paraId="763D966F" w14:textId="77777777" w:rsidTr="00CB6B2A">
        <w:tc>
          <w:tcPr>
            <w:tcW w:w="2088" w:type="dxa"/>
          </w:tcPr>
          <w:p w14:paraId="3FDC61E1" w14:textId="77777777" w:rsidR="000F0F3E" w:rsidRDefault="001906A1">
            <w:r>
              <w:t xml:space="preserve">Market Goats </w:t>
            </w:r>
          </w:p>
        </w:tc>
        <w:tc>
          <w:tcPr>
            <w:tcW w:w="4296" w:type="dxa"/>
          </w:tcPr>
          <w:p w14:paraId="04A3D6AD" w14:textId="15341F48" w:rsidR="000F0F3E" w:rsidRDefault="00D347DC">
            <w:r>
              <w:t>In Person with Virtual option</w:t>
            </w:r>
          </w:p>
        </w:tc>
        <w:tc>
          <w:tcPr>
            <w:tcW w:w="3192" w:type="dxa"/>
          </w:tcPr>
          <w:p w14:paraId="1C6F55DC" w14:textId="77777777" w:rsidR="000F0F3E" w:rsidRDefault="000F0F3E"/>
        </w:tc>
      </w:tr>
      <w:tr w:rsidR="000F0F3E" w14:paraId="3401B36B" w14:textId="77777777" w:rsidTr="00CB6B2A">
        <w:tc>
          <w:tcPr>
            <w:tcW w:w="2088" w:type="dxa"/>
          </w:tcPr>
          <w:p w14:paraId="33C12566" w14:textId="77777777" w:rsidR="000F0F3E" w:rsidRDefault="001906A1">
            <w:r>
              <w:t xml:space="preserve">Breeding Goats </w:t>
            </w:r>
          </w:p>
        </w:tc>
        <w:tc>
          <w:tcPr>
            <w:tcW w:w="4296" w:type="dxa"/>
          </w:tcPr>
          <w:p w14:paraId="13C48450" w14:textId="1F32510D" w:rsidR="000F0F3E" w:rsidRDefault="00D347DC">
            <w:r>
              <w:t>In Person with Virtual option</w:t>
            </w:r>
          </w:p>
        </w:tc>
        <w:tc>
          <w:tcPr>
            <w:tcW w:w="3192" w:type="dxa"/>
          </w:tcPr>
          <w:p w14:paraId="7514A4C3" w14:textId="77777777" w:rsidR="000F0F3E" w:rsidRDefault="000F0F3E"/>
        </w:tc>
      </w:tr>
      <w:tr w:rsidR="001906A1" w14:paraId="2698B9B0" w14:textId="77777777" w:rsidTr="00CB6B2A">
        <w:tc>
          <w:tcPr>
            <w:tcW w:w="2088" w:type="dxa"/>
          </w:tcPr>
          <w:p w14:paraId="404CDCF9" w14:textId="77777777" w:rsidR="001906A1" w:rsidRDefault="00DF0B48">
            <w:r>
              <w:t xml:space="preserve">Dog </w:t>
            </w:r>
          </w:p>
        </w:tc>
        <w:tc>
          <w:tcPr>
            <w:tcW w:w="4296" w:type="dxa"/>
          </w:tcPr>
          <w:p w14:paraId="5FC612C6" w14:textId="6DAE7DAC" w:rsidR="001906A1" w:rsidRDefault="00DF0B48">
            <w:r>
              <w:t xml:space="preserve">Most in person – spread out classes </w:t>
            </w:r>
            <w:r w:rsidR="00F67A4E">
              <w:t>- 10 person limits</w:t>
            </w:r>
          </w:p>
        </w:tc>
        <w:tc>
          <w:tcPr>
            <w:tcW w:w="3192" w:type="dxa"/>
          </w:tcPr>
          <w:p w14:paraId="4CCB195C" w14:textId="77777777" w:rsidR="001906A1" w:rsidRDefault="00525542">
            <w:r>
              <w:t xml:space="preserve">10 person limits </w:t>
            </w:r>
          </w:p>
        </w:tc>
      </w:tr>
      <w:tr w:rsidR="001906A1" w14:paraId="04F5AE69" w14:textId="77777777" w:rsidTr="00CB6B2A">
        <w:tc>
          <w:tcPr>
            <w:tcW w:w="2088" w:type="dxa"/>
          </w:tcPr>
          <w:p w14:paraId="4C18518E" w14:textId="77777777" w:rsidR="001906A1" w:rsidRDefault="00DF0B48">
            <w:r>
              <w:t xml:space="preserve">Dog </w:t>
            </w:r>
          </w:p>
        </w:tc>
        <w:tc>
          <w:tcPr>
            <w:tcW w:w="4296" w:type="dxa"/>
          </w:tcPr>
          <w:p w14:paraId="5BFD8C67" w14:textId="77777777" w:rsidR="001906A1" w:rsidRDefault="00DF0B48">
            <w:r>
              <w:t xml:space="preserve">New class </w:t>
            </w:r>
            <w:r w:rsidR="00CB6837">
              <w:t>–</w:t>
            </w:r>
            <w:r>
              <w:t xml:space="preserve"> </w:t>
            </w:r>
            <w:r w:rsidR="00CB6837">
              <w:t xml:space="preserve">virtual dog exhibition </w:t>
            </w:r>
          </w:p>
        </w:tc>
        <w:tc>
          <w:tcPr>
            <w:tcW w:w="3192" w:type="dxa"/>
          </w:tcPr>
          <w:p w14:paraId="290020C3" w14:textId="77777777" w:rsidR="001906A1" w:rsidRDefault="001906A1"/>
        </w:tc>
      </w:tr>
      <w:tr w:rsidR="001906A1" w14:paraId="6589426C" w14:textId="77777777" w:rsidTr="00CB6B2A">
        <w:tc>
          <w:tcPr>
            <w:tcW w:w="2088" w:type="dxa"/>
          </w:tcPr>
          <w:p w14:paraId="6030B641" w14:textId="77777777" w:rsidR="001906A1" w:rsidRDefault="00A16CE7">
            <w:r>
              <w:t xml:space="preserve">Dairy Goat </w:t>
            </w:r>
          </w:p>
        </w:tc>
        <w:tc>
          <w:tcPr>
            <w:tcW w:w="4296" w:type="dxa"/>
          </w:tcPr>
          <w:p w14:paraId="47CCB9B9" w14:textId="77777777" w:rsidR="001906A1" w:rsidRDefault="00A16CE7">
            <w:r>
              <w:t xml:space="preserve">Conformation classes- Virtual </w:t>
            </w:r>
          </w:p>
          <w:p w14:paraId="13FDCD72" w14:textId="77777777" w:rsidR="00A16CE7" w:rsidRDefault="00A16CE7">
            <w:r>
              <w:t xml:space="preserve">Showmanship – In person- small classes </w:t>
            </w:r>
          </w:p>
        </w:tc>
        <w:tc>
          <w:tcPr>
            <w:tcW w:w="3192" w:type="dxa"/>
          </w:tcPr>
          <w:p w14:paraId="0ABF3CB9" w14:textId="77777777" w:rsidR="001906A1" w:rsidRDefault="001906A1"/>
        </w:tc>
      </w:tr>
      <w:tr w:rsidR="001906A1" w14:paraId="6E375C89" w14:textId="77777777" w:rsidTr="00CB6B2A">
        <w:tc>
          <w:tcPr>
            <w:tcW w:w="2088" w:type="dxa"/>
          </w:tcPr>
          <w:p w14:paraId="5DC6126F" w14:textId="7C6B8727" w:rsidR="001906A1" w:rsidRDefault="006349AD">
            <w:r>
              <w:t xml:space="preserve">Utility Goat </w:t>
            </w:r>
          </w:p>
        </w:tc>
        <w:tc>
          <w:tcPr>
            <w:tcW w:w="4296" w:type="dxa"/>
          </w:tcPr>
          <w:p w14:paraId="2E5E2274" w14:textId="77777777" w:rsidR="001906A1" w:rsidRDefault="006349AD">
            <w:r>
              <w:t xml:space="preserve">Obstacle Course- In Person </w:t>
            </w:r>
          </w:p>
          <w:p w14:paraId="12BE0711" w14:textId="66E9AB72" w:rsidR="006349AD" w:rsidRDefault="006349AD">
            <w:r>
              <w:t xml:space="preserve">Conformation- Virtual </w:t>
            </w:r>
          </w:p>
        </w:tc>
        <w:tc>
          <w:tcPr>
            <w:tcW w:w="3192" w:type="dxa"/>
          </w:tcPr>
          <w:p w14:paraId="1F21C961" w14:textId="77777777" w:rsidR="001906A1" w:rsidRDefault="001906A1"/>
        </w:tc>
      </w:tr>
      <w:tr w:rsidR="001906A1" w14:paraId="562EC459" w14:textId="77777777" w:rsidTr="00CB6B2A">
        <w:tc>
          <w:tcPr>
            <w:tcW w:w="2088" w:type="dxa"/>
          </w:tcPr>
          <w:p w14:paraId="5CE5ECDA" w14:textId="63735B8B" w:rsidR="001906A1" w:rsidRDefault="006349AD">
            <w:r>
              <w:t xml:space="preserve">Fiber Goat </w:t>
            </w:r>
          </w:p>
        </w:tc>
        <w:tc>
          <w:tcPr>
            <w:tcW w:w="4296" w:type="dxa"/>
          </w:tcPr>
          <w:p w14:paraId="7BBC5569" w14:textId="3387BFA1" w:rsidR="001906A1" w:rsidRDefault="002A1CBC">
            <w:r>
              <w:t>In Person</w:t>
            </w:r>
          </w:p>
        </w:tc>
        <w:tc>
          <w:tcPr>
            <w:tcW w:w="3192" w:type="dxa"/>
          </w:tcPr>
          <w:p w14:paraId="0325A4C5" w14:textId="48170879" w:rsidR="001906A1" w:rsidRDefault="002A1CBC">
            <w:r>
              <w:t xml:space="preserve">Blue Goat Farm </w:t>
            </w:r>
          </w:p>
        </w:tc>
      </w:tr>
      <w:tr w:rsidR="001906A1" w14:paraId="3D78874F" w14:textId="77777777" w:rsidTr="00CB6B2A">
        <w:tc>
          <w:tcPr>
            <w:tcW w:w="2088" w:type="dxa"/>
          </w:tcPr>
          <w:p w14:paraId="5B2F7FAC" w14:textId="5C5BBE40" w:rsidR="001906A1" w:rsidRDefault="002A1CBC">
            <w:r>
              <w:t xml:space="preserve">Alpaca/Llama </w:t>
            </w:r>
          </w:p>
        </w:tc>
        <w:tc>
          <w:tcPr>
            <w:tcW w:w="4296" w:type="dxa"/>
          </w:tcPr>
          <w:p w14:paraId="4841C532" w14:textId="5A865AFB" w:rsidR="001906A1" w:rsidRDefault="002A1CBC">
            <w:r>
              <w:t xml:space="preserve">Virtual </w:t>
            </w:r>
          </w:p>
        </w:tc>
        <w:tc>
          <w:tcPr>
            <w:tcW w:w="3192" w:type="dxa"/>
          </w:tcPr>
          <w:p w14:paraId="1E36F598" w14:textId="40B33AE6" w:rsidR="001906A1" w:rsidRDefault="00103164">
            <w:r>
              <w:t>Educational</w:t>
            </w:r>
            <w:r w:rsidR="002A1CBC">
              <w:t xml:space="preserve"> Video </w:t>
            </w:r>
          </w:p>
        </w:tc>
      </w:tr>
      <w:tr w:rsidR="001906A1" w14:paraId="4C184F36" w14:textId="77777777" w:rsidTr="00CB6B2A">
        <w:tc>
          <w:tcPr>
            <w:tcW w:w="2088" w:type="dxa"/>
          </w:tcPr>
          <w:p w14:paraId="53EBB94A" w14:textId="272D48C1" w:rsidR="001906A1" w:rsidRDefault="00103164">
            <w:r>
              <w:t xml:space="preserve">Cavy </w:t>
            </w:r>
          </w:p>
        </w:tc>
        <w:tc>
          <w:tcPr>
            <w:tcW w:w="4296" w:type="dxa"/>
          </w:tcPr>
          <w:p w14:paraId="153032B0" w14:textId="6FE24A87" w:rsidR="001906A1" w:rsidRDefault="00103164">
            <w:r>
              <w:t xml:space="preserve">In person </w:t>
            </w:r>
          </w:p>
        </w:tc>
        <w:tc>
          <w:tcPr>
            <w:tcW w:w="3192" w:type="dxa"/>
          </w:tcPr>
          <w:p w14:paraId="75154581" w14:textId="77777777" w:rsidR="001906A1" w:rsidRDefault="001906A1"/>
        </w:tc>
      </w:tr>
      <w:tr w:rsidR="001906A1" w14:paraId="14E88271" w14:textId="77777777" w:rsidTr="00CB6B2A">
        <w:tc>
          <w:tcPr>
            <w:tcW w:w="2088" w:type="dxa"/>
          </w:tcPr>
          <w:p w14:paraId="5BA3B371" w14:textId="048BC52F" w:rsidR="001906A1" w:rsidRDefault="004D57D3">
            <w:r>
              <w:t xml:space="preserve">Dairy Cattle </w:t>
            </w:r>
          </w:p>
        </w:tc>
        <w:tc>
          <w:tcPr>
            <w:tcW w:w="4296" w:type="dxa"/>
          </w:tcPr>
          <w:p w14:paraId="3227D450" w14:textId="60F06AA1" w:rsidR="001906A1" w:rsidRDefault="004D57D3">
            <w:r>
              <w:t xml:space="preserve">In person </w:t>
            </w:r>
          </w:p>
        </w:tc>
        <w:tc>
          <w:tcPr>
            <w:tcW w:w="3192" w:type="dxa"/>
          </w:tcPr>
          <w:p w14:paraId="3D08C7DF" w14:textId="77777777" w:rsidR="001906A1" w:rsidRDefault="001906A1"/>
        </w:tc>
      </w:tr>
      <w:tr w:rsidR="004D57D3" w14:paraId="40071CA7" w14:textId="77777777" w:rsidTr="00CB6B2A">
        <w:tc>
          <w:tcPr>
            <w:tcW w:w="2088" w:type="dxa"/>
          </w:tcPr>
          <w:p w14:paraId="23EA26D4" w14:textId="4BB340E0" w:rsidR="004D57D3" w:rsidRDefault="004D57D3">
            <w:r>
              <w:t xml:space="preserve">Market Sheep </w:t>
            </w:r>
          </w:p>
        </w:tc>
        <w:tc>
          <w:tcPr>
            <w:tcW w:w="4296" w:type="dxa"/>
          </w:tcPr>
          <w:p w14:paraId="68E04E22" w14:textId="10E1BA3D" w:rsidR="004D57D3" w:rsidRDefault="004D57D3">
            <w:r>
              <w:t xml:space="preserve">In Person </w:t>
            </w:r>
          </w:p>
        </w:tc>
        <w:tc>
          <w:tcPr>
            <w:tcW w:w="3192" w:type="dxa"/>
          </w:tcPr>
          <w:p w14:paraId="00225442" w14:textId="77777777" w:rsidR="004D57D3" w:rsidRDefault="004D57D3"/>
        </w:tc>
      </w:tr>
      <w:tr w:rsidR="004D57D3" w14:paraId="698D2541" w14:textId="77777777" w:rsidTr="00CB6B2A">
        <w:tc>
          <w:tcPr>
            <w:tcW w:w="2088" w:type="dxa"/>
          </w:tcPr>
          <w:p w14:paraId="6BE300BE" w14:textId="3FB40D25" w:rsidR="004D57D3" w:rsidRDefault="004D57D3">
            <w:r>
              <w:t xml:space="preserve">Breeding Sheep </w:t>
            </w:r>
          </w:p>
        </w:tc>
        <w:tc>
          <w:tcPr>
            <w:tcW w:w="4296" w:type="dxa"/>
          </w:tcPr>
          <w:p w14:paraId="7EA06B96" w14:textId="0DC640B4" w:rsidR="004D57D3" w:rsidRDefault="004D57D3">
            <w:r>
              <w:t xml:space="preserve">Virtual </w:t>
            </w:r>
          </w:p>
        </w:tc>
        <w:tc>
          <w:tcPr>
            <w:tcW w:w="3192" w:type="dxa"/>
          </w:tcPr>
          <w:p w14:paraId="6B4C4F5A" w14:textId="77777777" w:rsidR="004D57D3" w:rsidRDefault="004D57D3"/>
        </w:tc>
      </w:tr>
      <w:tr w:rsidR="004D57D3" w14:paraId="70B2CD46" w14:textId="77777777" w:rsidTr="00CB6B2A">
        <w:tc>
          <w:tcPr>
            <w:tcW w:w="2088" w:type="dxa"/>
          </w:tcPr>
          <w:p w14:paraId="66DB2EAA" w14:textId="13FBB9D6" w:rsidR="004D57D3" w:rsidRDefault="006F2A40">
            <w:r>
              <w:t xml:space="preserve">Rabbit </w:t>
            </w:r>
          </w:p>
        </w:tc>
        <w:tc>
          <w:tcPr>
            <w:tcW w:w="4296" w:type="dxa"/>
          </w:tcPr>
          <w:p w14:paraId="019A19DC" w14:textId="2948AD36" w:rsidR="004D57D3" w:rsidRDefault="006F2A40">
            <w:r>
              <w:t xml:space="preserve">Virtual </w:t>
            </w:r>
          </w:p>
        </w:tc>
        <w:tc>
          <w:tcPr>
            <w:tcW w:w="3192" w:type="dxa"/>
          </w:tcPr>
          <w:p w14:paraId="0FDEC832" w14:textId="1C990AEE" w:rsidR="004D57D3" w:rsidRDefault="006F2A40">
            <w:r>
              <w:t xml:space="preserve">Showmanship Only </w:t>
            </w:r>
          </w:p>
        </w:tc>
      </w:tr>
      <w:tr w:rsidR="004D57D3" w14:paraId="1869DFAB" w14:textId="77777777" w:rsidTr="00CB6B2A">
        <w:tc>
          <w:tcPr>
            <w:tcW w:w="2088" w:type="dxa"/>
          </w:tcPr>
          <w:p w14:paraId="1679FB18" w14:textId="7C9C3B19" w:rsidR="004D57D3" w:rsidRDefault="0026399B">
            <w:r>
              <w:t xml:space="preserve">Poultry </w:t>
            </w:r>
          </w:p>
        </w:tc>
        <w:tc>
          <w:tcPr>
            <w:tcW w:w="4296" w:type="dxa"/>
          </w:tcPr>
          <w:p w14:paraId="1FF91FDB" w14:textId="4D9A1AAB" w:rsidR="004D57D3" w:rsidRDefault="0026399B">
            <w:r>
              <w:t xml:space="preserve">In Person- Market Birds and Egg Production </w:t>
            </w:r>
          </w:p>
          <w:p w14:paraId="6E30169C" w14:textId="77777777" w:rsidR="0026399B" w:rsidRDefault="0026399B">
            <w:r>
              <w:lastRenderedPageBreak/>
              <w:t>Virtual- All show bird classes</w:t>
            </w:r>
          </w:p>
          <w:p w14:paraId="60A27EF0" w14:textId="740AFFF3" w:rsidR="0026399B" w:rsidRDefault="0026399B">
            <w:r>
              <w:t xml:space="preserve">Virtual- Showmanship </w:t>
            </w:r>
          </w:p>
        </w:tc>
        <w:tc>
          <w:tcPr>
            <w:tcW w:w="3192" w:type="dxa"/>
          </w:tcPr>
          <w:p w14:paraId="54ECB85E" w14:textId="11EF2022" w:rsidR="004D57D3" w:rsidRDefault="0026399B">
            <w:r>
              <w:lastRenderedPageBreak/>
              <w:t>Bird drop off</w:t>
            </w:r>
            <w:r w:rsidR="00324A4B">
              <w:t xml:space="preserve"> for judging Market </w:t>
            </w:r>
            <w:r w:rsidR="00324A4B">
              <w:lastRenderedPageBreak/>
              <w:t xml:space="preserve">and egg production </w:t>
            </w:r>
          </w:p>
        </w:tc>
      </w:tr>
    </w:tbl>
    <w:p w14:paraId="6D0B669B" w14:textId="766DE467" w:rsidR="00D71C07" w:rsidRDefault="008E3278">
      <w:r>
        <w:lastRenderedPageBreak/>
        <w:t xml:space="preserve">More information can be found in the </w:t>
      </w:r>
      <w:hyperlink r:id="rId7" w:history="1">
        <w:r w:rsidRPr="00682632">
          <w:rPr>
            <w:rStyle w:val="Hyperlink"/>
          </w:rPr>
          <w:t>Premium Book</w:t>
        </w:r>
      </w:hyperlink>
      <w:r>
        <w:t xml:space="preserve"> </w:t>
      </w:r>
    </w:p>
    <w:p w14:paraId="6C227270" w14:textId="54E52E13" w:rsidR="00324FE1" w:rsidRDefault="00324FE1">
      <w:r>
        <w:t xml:space="preserve">We will work to pass species specific information out to the members on the process. We will also post information by species on our </w:t>
      </w:r>
      <w:hyperlink r:id="rId8" w:history="1">
        <w:r w:rsidRPr="00682632">
          <w:rPr>
            <w:rStyle w:val="Hyperlink"/>
          </w:rPr>
          <w:t>Fair Information website</w:t>
        </w:r>
      </w:hyperlink>
      <w:r>
        <w:t xml:space="preserve"> for your reference</w:t>
      </w:r>
      <w:r w:rsidR="00682632">
        <w:t xml:space="preserve">. </w:t>
      </w:r>
    </w:p>
    <w:p w14:paraId="05229DE7" w14:textId="6B783EFB" w:rsidR="006B744D" w:rsidRDefault="006B744D">
      <w:r>
        <w:t xml:space="preserve">Limited spectators </w:t>
      </w:r>
      <w:r w:rsidR="00022420">
        <w:t xml:space="preserve">and participants: Each show is handling this differently to accommodate the 10 and under total people in an area/barn/building. </w:t>
      </w:r>
      <w:r w:rsidR="005111B1">
        <w:t xml:space="preserve">Parents you </w:t>
      </w:r>
      <w:r w:rsidR="002C2F66">
        <w:t xml:space="preserve">now </w:t>
      </w:r>
      <w:r w:rsidR="005111B1">
        <w:t xml:space="preserve">have a couple weeks to help your kids be prepared to get to the show ring alone or with limited assistance. </w:t>
      </w:r>
      <w:r w:rsidR="00D755A1">
        <w:t xml:space="preserve">At most 1 adult will be able to help with your member </w:t>
      </w:r>
      <w:r w:rsidR="003621AF">
        <w:t xml:space="preserve">getting to the show ring.  </w:t>
      </w:r>
    </w:p>
    <w:p w14:paraId="7F150F3A" w14:textId="39BE4B90" w:rsidR="003621AF" w:rsidRDefault="003621AF">
      <w:r>
        <w:t xml:space="preserve">Livestreaming: The Fair is currently working to setup livestreaming of the shows so </w:t>
      </w:r>
      <w:r w:rsidR="00C96E24">
        <w:t xml:space="preserve">family and friends can watch from home or even their car while they wait for their next class. </w:t>
      </w:r>
      <w:r w:rsidR="00452E4F">
        <w:t xml:space="preserve">There is a cost associated with this, so we are doing our best to gather funds to make this happen. </w:t>
      </w:r>
    </w:p>
    <w:p w14:paraId="74707315" w14:textId="76BAF592" w:rsidR="00452E4F" w:rsidRDefault="00D575A7">
      <w:r>
        <w:t xml:space="preserve">Registration timelines: </w:t>
      </w:r>
    </w:p>
    <w:p w14:paraId="7D6BCB3B" w14:textId="0A4FDE35" w:rsidR="00D575A7" w:rsidRDefault="00D575A7" w:rsidP="005A6ED5">
      <w:pPr>
        <w:spacing w:after="0" w:line="240" w:lineRule="auto"/>
      </w:pPr>
      <w:r>
        <w:t>Fair Entry Opens – July 15</w:t>
      </w:r>
      <w:r w:rsidRPr="00D575A7">
        <w:rPr>
          <w:vertAlign w:val="superscript"/>
        </w:rPr>
        <w:t>th</w:t>
      </w:r>
      <w:r>
        <w:t xml:space="preserve"> </w:t>
      </w:r>
    </w:p>
    <w:p w14:paraId="350C4004" w14:textId="5AE998E5" w:rsidR="00D575A7" w:rsidRDefault="00D575A7" w:rsidP="005A6ED5">
      <w:pPr>
        <w:spacing w:after="0" w:line="240" w:lineRule="auto"/>
      </w:pPr>
      <w:r>
        <w:t xml:space="preserve">Fair Entry Closes: </w:t>
      </w:r>
    </w:p>
    <w:p w14:paraId="4E9B76A9" w14:textId="5D354A90" w:rsidR="00D575A7" w:rsidRDefault="00D575A7" w:rsidP="005A6ED5">
      <w:pPr>
        <w:spacing w:after="0" w:line="240" w:lineRule="auto"/>
      </w:pPr>
      <w:r>
        <w:tab/>
        <w:t>General Projects – July 22</w:t>
      </w:r>
      <w:r w:rsidRPr="00D575A7">
        <w:rPr>
          <w:vertAlign w:val="superscript"/>
        </w:rPr>
        <w:t>nd</w:t>
      </w:r>
      <w:r>
        <w:t xml:space="preserve"> </w:t>
      </w:r>
    </w:p>
    <w:p w14:paraId="4A7609C9" w14:textId="4DF967F1" w:rsidR="00D575A7" w:rsidRDefault="00D575A7" w:rsidP="005A6ED5">
      <w:pPr>
        <w:spacing w:after="0" w:line="240" w:lineRule="auto"/>
      </w:pPr>
      <w:r>
        <w:tab/>
        <w:t>Livestock Projects- July 27</w:t>
      </w:r>
      <w:r w:rsidRPr="00D575A7">
        <w:rPr>
          <w:vertAlign w:val="superscript"/>
        </w:rPr>
        <w:t>th</w:t>
      </w:r>
      <w:r>
        <w:t xml:space="preserve"> </w:t>
      </w:r>
    </w:p>
    <w:p w14:paraId="7415715F" w14:textId="18F7D141" w:rsidR="00D575A7" w:rsidRDefault="00D575A7" w:rsidP="005A6ED5">
      <w:pPr>
        <w:spacing w:after="0" w:line="240" w:lineRule="auto"/>
      </w:pPr>
      <w:r>
        <w:tab/>
        <w:t>Horse and Dog Projects- August 3</w:t>
      </w:r>
      <w:r w:rsidR="005A6ED5" w:rsidRPr="005A6ED5">
        <w:rPr>
          <w:vertAlign w:val="superscript"/>
        </w:rPr>
        <w:t>rd</w:t>
      </w:r>
      <w:r w:rsidR="005A6ED5">
        <w:t xml:space="preserve"> </w:t>
      </w:r>
    </w:p>
    <w:p w14:paraId="7623589E" w14:textId="450B9378" w:rsidR="005649A2" w:rsidRPr="00BE4424" w:rsidRDefault="005649A2" w:rsidP="005A6ED5">
      <w:pPr>
        <w:spacing w:after="0" w:line="240" w:lineRule="auto"/>
        <w:rPr>
          <w:rFonts w:cstheme="minorHAnsi"/>
        </w:rPr>
      </w:pPr>
    </w:p>
    <w:p w14:paraId="682535FD" w14:textId="76950B1D" w:rsidR="005649A2" w:rsidRPr="00BE4424" w:rsidRDefault="005649A2" w:rsidP="005A6ED5">
      <w:pPr>
        <w:spacing w:after="0" w:line="240" w:lineRule="auto"/>
        <w:rPr>
          <w:rFonts w:cstheme="minorHAnsi"/>
        </w:rPr>
      </w:pPr>
    </w:p>
    <w:p w14:paraId="4ED8606E" w14:textId="7EF4C75E" w:rsidR="005649A2" w:rsidRPr="00BE4424" w:rsidRDefault="005649A2" w:rsidP="005A6ED5">
      <w:pPr>
        <w:spacing w:after="0" w:line="240" w:lineRule="auto"/>
        <w:rPr>
          <w:rFonts w:cstheme="minorHAnsi"/>
        </w:rPr>
      </w:pPr>
      <w:r w:rsidRPr="00BE4424">
        <w:rPr>
          <w:rFonts w:cstheme="minorHAnsi"/>
        </w:rPr>
        <w:t>Be sure to complete your COVID Informed consent form if you plan to participate at fair</w:t>
      </w:r>
      <w:r w:rsidR="00CA703B" w:rsidRPr="00BE4424">
        <w:rPr>
          <w:rFonts w:cstheme="minorHAnsi"/>
        </w:rPr>
        <w:t>. They can be found</w:t>
      </w:r>
      <w:r w:rsidR="002E61C6" w:rsidRPr="00BE4424">
        <w:rPr>
          <w:rFonts w:cstheme="minorHAnsi"/>
        </w:rPr>
        <w:t xml:space="preserve">: </w:t>
      </w:r>
    </w:p>
    <w:p w14:paraId="6BF69AF2" w14:textId="77777777" w:rsidR="002E61C6" w:rsidRPr="00BE4424" w:rsidRDefault="00EC0D18" w:rsidP="002E61C6">
      <w:pPr>
        <w:pStyle w:val="NormalWeb"/>
        <w:shd w:val="clear" w:color="auto" w:fill="FFFFFF"/>
        <w:spacing w:before="0" w:beforeAutospacing="0" w:after="0" w:afterAutospacing="0"/>
        <w:rPr>
          <w:rFonts w:asciiTheme="minorHAnsi" w:hAnsiTheme="minorHAnsi" w:cstheme="minorHAnsi"/>
          <w:color w:val="5A5D5E"/>
          <w:sz w:val="21"/>
          <w:szCs w:val="21"/>
        </w:rPr>
      </w:pPr>
      <w:hyperlink r:id="rId9" w:history="1">
        <w:r w:rsidR="002E61C6" w:rsidRPr="00EC0D18">
          <w:rPr>
            <w:rStyle w:val="Hyperlink"/>
            <w:rFonts w:asciiTheme="minorHAnsi" w:hAnsiTheme="minorHAnsi" w:cstheme="minorHAnsi"/>
            <w:b/>
            <w:bCs/>
            <w:color w:val="0070C0"/>
            <w:sz w:val="21"/>
            <w:szCs w:val="21"/>
            <w:bdr w:val="none" w:sz="0" w:space="0" w:color="auto" w:frame="1"/>
          </w:rPr>
          <w:t>Youth form</w:t>
        </w:r>
      </w:hyperlink>
      <w:r w:rsidR="002E61C6" w:rsidRPr="00BE4424">
        <w:rPr>
          <w:rFonts w:asciiTheme="minorHAnsi" w:hAnsiTheme="minorHAnsi" w:cstheme="minorHAnsi"/>
          <w:color w:val="5A5D5E"/>
          <w:sz w:val="21"/>
          <w:szCs w:val="21"/>
        </w:rPr>
        <w:t> – updated 6/15/20</w:t>
      </w:r>
    </w:p>
    <w:p w14:paraId="6EA3336B" w14:textId="05F8734E" w:rsidR="002E61C6" w:rsidRPr="00BE4424" w:rsidRDefault="00EC0D18" w:rsidP="002E61C6">
      <w:pPr>
        <w:pStyle w:val="NormalWeb"/>
        <w:shd w:val="clear" w:color="auto" w:fill="FFFFFF"/>
        <w:spacing w:before="0" w:beforeAutospacing="0" w:after="0" w:afterAutospacing="0"/>
        <w:rPr>
          <w:rFonts w:asciiTheme="minorHAnsi" w:hAnsiTheme="minorHAnsi" w:cstheme="minorHAnsi"/>
          <w:color w:val="5A5D5E"/>
          <w:sz w:val="21"/>
          <w:szCs w:val="21"/>
        </w:rPr>
      </w:pPr>
      <w:hyperlink r:id="rId10" w:history="1">
        <w:r w:rsidR="002E61C6" w:rsidRPr="00EC0D18">
          <w:rPr>
            <w:rStyle w:val="Hyperlink"/>
            <w:rFonts w:asciiTheme="minorHAnsi" w:hAnsiTheme="minorHAnsi" w:cstheme="minorHAnsi"/>
            <w:b/>
            <w:bCs/>
            <w:color w:val="0070C0"/>
            <w:sz w:val="21"/>
            <w:szCs w:val="21"/>
            <w:bdr w:val="none" w:sz="0" w:space="0" w:color="auto" w:frame="1"/>
          </w:rPr>
          <w:t>Adult form</w:t>
        </w:r>
      </w:hyperlink>
      <w:r w:rsidR="002E61C6" w:rsidRPr="00BE4424">
        <w:rPr>
          <w:rFonts w:asciiTheme="minorHAnsi" w:hAnsiTheme="minorHAnsi" w:cstheme="minorHAnsi"/>
          <w:color w:val="5A5D5E"/>
          <w:sz w:val="21"/>
          <w:szCs w:val="21"/>
        </w:rPr>
        <w:t> – updated 6/15/20</w:t>
      </w:r>
    </w:p>
    <w:p w14:paraId="276C2C50" w14:textId="6C2CCFF6" w:rsidR="002E61C6" w:rsidRPr="00BE4424" w:rsidRDefault="002E61C6" w:rsidP="002E61C6">
      <w:pPr>
        <w:pStyle w:val="NormalWeb"/>
        <w:shd w:val="clear" w:color="auto" w:fill="FFFFFF"/>
        <w:spacing w:before="0" w:beforeAutospacing="0" w:after="0" w:afterAutospacing="0"/>
        <w:rPr>
          <w:rFonts w:asciiTheme="minorHAnsi" w:hAnsiTheme="minorHAnsi" w:cstheme="minorHAnsi"/>
          <w:color w:val="5A5D5E"/>
          <w:sz w:val="21"/>
          <w:szCs w:val="21"/>
        </w:rPr>
      </w:pPr>
      <w:r w:rsidRPr="00BE4424">
        <w:rPr>
          <w:rFonts w:asciiTheme="minorHAnsi" w:hAnsiTheme="minorHAnsi" w:cstheme="minorHAnsi"/>
          <w:color w:val="5A5D5E"/>
          <w:sz w:val="21"/>
          <w:szCs w:val="21"/>
        </w:rPr>
        <w:t xml:space="preserve">Please sign them and upload into your 4-H Online account </w:t>
      </w:r>
      <w:r w:rsidR="00BE4424" w:rsidRPr="00BE4424">
        <w:rPr>
          <w:rFonts w:asciiTheme="minorHAnsi" w:hAnsiTheme="minorHAnsi" w:cstheme="minorHAnsi"/>
          <w:color w:val="5A5D5E"/>
          <w:sz w:val="21"/>
          <w:szCs w:val="21"/>
        </w:rPr>
        <w:t xml:space="preserve">under “Additional Information”  </w:t>
      </w:r>
    </w:p>
    <w:p w14:paraId="0F91615B" w14:textId="77777777" w:rsidR="002E61C6" w:rsidRPr="00BE4424" w:rsidRDefault="002E61C6" w:rsidP="005A6ED5">
      <w:pPr>
        <w:spacing w:after="0" w:line="240" w:lineRule="auto"/>
        <w:rPr>
          <w:rFonts w:cstheme="minorHAnsi"/>
        </w:rPr>
      </w:pPr>
    </w:p>
    <w:p w14:paraId="36ADB28A" w14:textId="77777777" w:rsidR="002C6231" w:rsidRDefault="002C6231" w:rsidP="002C6231">
      <w:pPr>
        <w:spacing w:after="160" w:line="254" w:lineRule="auto"/>
      </w:pPr>
      <w:r>
        <w:t> </w:t>
      </w:r>
      <w:r>
        <w:rPr>
          <w:b/>
          <w:bCs/>
          <w:u w:val="single"/>
        </w:rPr>
        <w:t>Important Rules of the County Fair (subject to change or event cancellation per health orders at the time of Fair):</w:t>
      </w:r>
    </w:p>
    <w:p w14:paraId="40A72D67" w14:textId="3AB89864" w:rsidR="002C6231" w:rsidRDefault="002C6231" w:rsidP="002C6231">
      <w:pPr>
        <w:spacing w:after="160" w:line="254" w:lineRule="auto"/>
      </w:pPr>
      <w:r>
        <w:t>We are working to provide for a safe event and to comply with the public health orders that are in place.  Precautions like face masks</w:t>
      </w:r>
      <w:r w:rsidR="00806941">
        <w:t>, social distancing and limiting numbers</w:t>
      </w:r>
      <w:r>
        <w:t xml:space="preserve"> are what allows us to hold these events</w:t>
      </w:r>
      <w:r w:rsidR="00806941">
        <w:t xml:space="preserve">. </w:t>
      </w:r>
      <w:r>
        <w:t>If you or members of your family cannot abide by these public health rules </w:t>
      </w:r>
      <w:r>
        <w:rPr>
          <w:b/>
          <w:bCs/>
          <w:i/>
          <w:iCs/>
        </w:rPr>
        <w:t>for any reason</w:t>
      </w:r>
      <w:r>
        <w:t>, you should not attend the County Fair this year.  It is imperative for the safety of all that we follow the rules or </w:t>
      </w:r>
      <w:r>
        <w:rPr>
          <w:b/>
          <w:bCs/>
          <w:i/>
          <w:iCs/>
        </w:rPr>
        <w:t>people will be sent home, or the event could be cancelled</w:t>
      </w:r>
      <w:r>
        <w:t>.   Our success depends on you!</w:t>
      </w:r>
    </w:p>
    <w:p w14:paraId="68859704" w14:textId="77777777" w:rsidR="002C6231" w:rsidRDefault="002C6231" w:rsidP="002C6231">
      <w:pPr>
        <w:spacing w:after="160" w:line="254" w:lineRule="auto"/>
      </w:pPr>
      <w:r>
        <w:t> </w:t>
      </w:r>
    </w:p>
    <w:p w14:paraId="67FF630C" w14:textId="77777777" w:rsidR="002C6231" w:rsidRDefault="002C6231" w:rsidP="002C6231">
      <w:pPr>
        <w:spacing w:after="160" w:line="254" w:lineRule="auto"/>
      </w:pPr>
      <w:r>
        <w:t>- If you are feeling sick, ill, have a temperature, or are experiencing any of the signs of COVID-19 DO NOT COME to the fairgrounds. Additionally, if you have been around someone in the last 14 days who has or is suspected to have COVID-19, do not come to the fairgrounds. </w:t>
      </w:r>
    </w:p>
    <w:p w14:paraId="4B87A118" w14:textId="77777777" w:rsidR="002C6231" w:rsidRDefault="002C6231" w:rsidP="002C6231">
      <w:pPr>
        <w:spacing w:after="160" w:line="254" w:lineRule="auto"/>
      </w:pPr>
      <w:r>
        <w:t>- Face Masks - </w:t>
      </w:r>
      <w:r>
        <w:rPr>
          <w:b/>
          <w:bCs/>
        </w:rPr>
        <w:t>ALL</w:t>
      </w:r>
      <w:r>
        <w:t> participants, members, volunteers and their families MUST wear face masks </w:t>
      </w:r>
      <w:r>
        <w:rPr>
          <w:b/>
          <w:bCs/>
          <w:i/>
          <w:iCs/>
        </w:rPr>
        <w:t>at all times</w:t>
      </w:r>
      <w:r>
        <w:t> unless directed by a show official while showing.</w:t>
      </w:r>
    </w:p>
    <w:p w14:paraId="2D3BF87A" w14:textId="35A10153" w:rsidR="002C6231" w:rsidRDefault="002C6231" w:rsidP="002C6231">
      <w:pPr>
        <w:spacing w:after="160" w:line="254" w:lineRule="auto"/>
      </w:pPr>
      <w:r>
        <w:lastRenderedPageBreak/>
        <w:t>- 6' social distancing between family groups must be followed, only 1 guardian and/or adult per contestant will be permitted</w:t>
      </w:r>
      <w:r w:rsidR="006B5E37">
        <w:t xml:space="preserve"> and in some cases the youth will be in the show ring without a </w:t>
      </w:r>
      <w:r w:rsidR="0083194C">
        <w:t>guardian inside the building</w:t>
      </w:r>
      <w:r>
        <w:t>.</w:t>
      </w:r>
    </w:p>
    <w:p w14:paraId="75072677" w14:textId="77777777" w:rsidR="00682632" w:rsidRDefault="002C6231" w:rsidP="002C6231">
      <w:pPr>
        <w:spacing w:after="160" w:line="254" w:lineRule="auto"/>
      </w:pPr>
      <w:r>
        <w:t> </w:t>
      </w:r>
      <w:r w:rsidR="0083194C">
        <w:t>We</w:t>
      </w:r>
      <w:r>
        <w:t xml:space="preserve"> realize the fair experience will be different this year.  A large number of people, including staff and volunteers at both </w:t>
      </w:r>
      <w:r w:rsidR="0083194C">
        <w:t>Boulde</w:t>
      </w:r>
      <w:r>
        <w:t xml:space="preserve">r County and CSU, have worked very hard to be able to bring you this Fair under the current health orders.  </w:t>
      </w:r>
      <w:r w:rsidR="00523D73">
        <w:t xml:space="preserve">We are proud of what we have been able to put together under the circumstances. </w:t>
      </w:r>
      <w:r>
        <w:t>We hope you are too!  </w:t>
      </w:r>
      <w:r>
        <w:rPr>
          <w:b/>
          <w:bCs/>
          <w:i/>
          <w:iCs/>
        </w:rPr>
        <w:t>Please bring your positive attitude and patience to Fair this year as we are all trying something new and different</w:t>
      </w:r>
      <w:r>
        <w:t>, and always remember the 4-H Code of Conduct </w:t>
      </w:r>
      <w:hyperlink r:id="rId11" w:tgtFrame="_blank" w:history="1">
        <w:r>
          <w:rPr>
            <w:rStyle w:val="Hyperlink"/>
            <w:color w:val="0563C1"/>
          </w:rPr>
          <w:t>(here)</w:t>
        </w:r>
      </w:hyperlink>
      <w:r>
        <w:t xml:space="preserve"> that guides us.  </w:t>
      </w:r>
    </w:p>
    <w:p w14:paraId="0849DCBC" w14:textId="77777777" w:rsidR="00682632" w:rsidRDefault="00682632" w:rsidP="002C6231">
      <w:pPr>
        <w:spacing w:after="160" w:line="254" w:lineRule="auto"/>
      </w:pPr>
    </w:p>
    <w:p w14:paraId="632C7023" w14:textId="2D8135C2" w:rsidR="002C6231" w:rsidRDefault="002C6231" w:rsidP="002C6231">
      <w:pPr>
        <w:spacing w:after="160" w:line="254" w:lineRule="auto"/>
      </w:pPr>
      <w:r>
        <w:t>We look forward to seeing you</w:t>
      </w:r>
      <w:r w:rsidR="00682632">
        <w:t xml:space="preserve">, </w:t>
      </w:r>
    </w:p>
    <w:p w14:paraId="5BE28951" w14:textId="371F00ED" w:rsidR="00682632" w:rsidRDefault="00682632" w:rsidP="002C6231">
      <w:pPr>
        <w:spacing w:after="160" w:line="254" w:lineRule="auto"/>
      </w:pPr>
      <w:r>
        <w:t xml:space="preserve">Boulder County 4-H Staff, CSU Extension, Boulder County Fair Board, </w:t>
      </w:r>
      <w:r w:rsidR="001E7857">
        <w:t xml:space="preserve">Superintendents and Volunteers </w:t>
      </w:r>
    </w:p>
    <w:bookmarkEnd w:id="0"/>
    <w:p w14:paraId="544F6DFB" w14:textId="4B9595ED" w:rsidR="00BE4424" w:rsidRPr="00BE4424" w:rsidRDefault="00DC76CB">
      <w:r>
        <w:rPr>
          <w:noProof/>
        </w:rPr>
        <w:drawing>
          <wp:inline distT="0" distB="0" distL="0" distR="0" wp14:anchorId="44A5915E" wp14:editId="0BB37BF2">
            <wp:extent cx="5131558" cy="1897039"/>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9309" cy="1962750"/>
                    </a:xfrm>
                    <a:prstGeom prst="rect">
                      <a:avLst/>
                    </a:prstGeom>
                    <a:noFill/>
                    <a:ln>
                      <a:noFill/>
                    </a:ln>
                  </pic:spPr>
                </pic:pic>
              </a:graphicData>
            </a:graphic>
          </wp:inline>
        </w:drawing>
      </w:r>
    </w:p>
    <w:sectPr w:rsidR="00BE4424" w:rsidRPr="00BE4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1C07"/>
    <w:rsid w:val="00013388"/>
    <w:rsid w:val="00022420"/>
    <w:rsid w:val="000D5762"/>
    <w:rsid w:val="000F0F3E"/>
    <w:rsid w:val="00103164"/>
    <w:rsid w:val="001906A1"/>
    <w:rsid w:val="001A6B89"/>
    <w:rsid w:val="001E7857"/>
    <w:rsid w:val="0026399B"/>
    <w:rsid w:val="002A1CBC"/>
    <w:rsid w:val="002C2F66"/>
    <w:rsid w:val="002C6231"/>
    <w:rsid w:val="002D188E"/>
    <w:rsid w:val="002E61C6"/>
    <w:rsid w:val="002E6A86"/>
    <w:rsid w:val="00324A4B"/>
    <w:rsid w:val="00324FE1"/>
    <w:rsid w:val="00344473"/>
    <w:rsid w:val="003621AF"/>
    <w:rsid w:val="003A1CEF"/>
    <w:rsid w:val="004404A4"/>
    <w:rsid w:val="00452E4F"/>
    <w:rsid w:val="00466868"/>
    <w:rsid w:val="004D57D3"/>
    <w:rsid w:val="004F3863"/>
    <w:rsid w:val="005111B1"/>
    <w:rsid w:val="00514450"/>
    <w:rsid w:val="00523D73"/>
    <w:rsid w:val="00525542"/>
    <w:rsid w:val="005649A2"/>
    <w:rsid w:val="005A6ED5"/>
    <w:rsid w:val="005B5E20"/>
    <w:rsid w:val="005B7DA8"/>
    <w:rsid w:val="005F154B"/>
    <w:rsid w:val="006349AD"/>
    <w:rsid w:val="00665104"/>
    <w:rsid w:val="00682632"/>
    <w:rsid w:val="006B5E37"/>
    <w:rsid w:val="006B744D"/>
    <w:rsid w:val="006D5166"/>
    <w:rsid w:val="006F2A40"/>
    <w:rsid w:val="007B656D"/>
    <w:rsid w:val="007D15D9"/>
    <w:rsid w:val="00806941"/>
    <w:rsid w:val="00827347"/>
    <w:rsid w:val="0083194C"/>
    <w:rsid w:val="008E3278"/>
    <w:rsid w:val="009101CB"/>
    <w:rsid w:val="00911065"/>
    <w:rsid w:val="009C3AE0"/>
    <w:rsid w:val="00A16CE7"/>
    <w:rsid w:val="00A30708"/>
    <w:rsid w:val="00B656E0"/>
    <w:rsid w:val="00BE4424"/>
    <w:rsid w:val="00BF6FD2"/>
    <w:rsid w:val="00C53EB3"/>
    <w:rsid w:val="00C96E24"/>
    <w:rsid w:val="00CA703B"/>
    <w:rsid w:val="00CB6837"/>
    <w:rsid w:val="00CB6B2A"/>
    <w:rsid w:val="00D027A8"/>
    <w:rsid w:val="00D347DC"/>
    <w:rsid w:val="00D575A7"/>
    <w:rsid w:val="00D71C07"/>
    <w:rsid w:val="00D755A1"/>
    <w:rsid w:val="00DC76CB"/>
    <w:rsid w:val="00DF0B48"/>
    <w:rsid w:val="00EB49C0"/>
    <w:rsid w:val="00EC0D18"/>
    <w:rsid w:val="00F23D3B"/>
    <w:rsid w:val="00F67A4E"/>
    <w:rsid w:val="00FE7C7F"/>
    <w:rsid w:val="00FF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C3BB"/>
  <w15:chartTrackingRefBased/>
  <w15:docId w15:val="{38D814EF-CE61-42A6-B814-8251D7DC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762"/>
    <w:rPr>
      <w:color w:val="0000FF"/>
      <w:u w:val="single"/>
    </w:rPr>
  </w:style>
  <w:style w:type="character" w:styleId="UnresolvedMention">
    <w:name w:val="Unresolved Mention"/>
    <w:basedOn w:val="DefaultParagraphFont"/>
    <w:uiPriority w:val="99"/>
    <w:semiHidden/>
    <w:unhideWhenUsed/>
    <w:rsid w:val="00B656E0"/>
    <w:rPr>
      <w:color w:val="605E5C"/>
      <w:shd w:val="clear" w:color="auto" w:fill="E1DFDD"/>
    </w:rPr>
  </w:style>
  <w:style w:type="paragraph" w:styleId="NormalWeb">
    <w:name w:val="Normal (Web)"/>
    <w:basedOn w:val="Normal"/>
    <w:uiPriority w:val="99"/>
    <w:semiHidden/>
    <w:unhideWhenUsed/>
    <w:rsid w:val="002E6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61C6"/>
    <w:rPr>
      <w:b/>
      <w:bCs/>
    </w:rPr>
  </w:style>
  <w:style w:type="paragraph" w:styleId="BalloonText">
    <w:name w:val="Balloon Text"/>
    <w:basedOn w:val="Normal"/>
    <w:link w:val="BalloonTextChar"/>
    <w:uiPriority w:val="99"/>
    <w:semiHidden/>
    <w:unhideWhenUsed/>
    <w:rsid w:val="00DC7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74781">
      <w:bodyDiv w:val="1"/>
      <w:marLeft w:val="0"/>
      <w:marRight w:val="0"/>
      <w:marTop w:val="0"/>
      <w:marBottom w:val="0"/>
      <w:divBdr>
        <w:top w:val="none" w:sz="0" w:space="0" w:color="auto"/>
        <w:left w:val="none" w:sz="0" w:space="0" w:color="auto"/>
        <w:bottom w:val="none" w:sz="0" w:space="0" w:color="auto"/>
        <w:right w:val="none" w:sz="0" w:space="0" w:color="auto"/>
      </w:divBdr>
    </w:div>
    <w:div w:id="1509759240">
      <w:bodyDiv w:val="1"/>
      <w:marLeft w:val="0"/>
      <w:marRight w:val="0"/>
      <w:marTop w:val="0"/>
      <w:marBottom w:val="0"/>
      <w:divBdr>
        <w:top w:val="none" w:sz="0" w:space="0" w:color="auto"/>
        <w:left w:val="none" w:sz="0" w:space="0" w:color="auto"/>
        <w:bottom w:val="none" w:sz="0" w:space="0" w:color="auto"/>
        <w:right w:val="none" w:sz="0" w:space="0" w:color="auto"/>
      </w:divBdr>
    </w:div>
    <w:div w:id="16903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ulder.extension.colostate.edu/fair-entry-202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boulder.extension.colostate.edu/wp-content/uploads/sites/7/2020/07/2020-4-H-Livestock-Fairbook-COVID-EDITION-7.8.2020.pdf" TargetMode="Externa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4h.colostate.edu/resources/code-of-conduct.pdf" TargetMode="External"/><Relationship Id="rId5" Type="http://schemas.openxmlformats.org/officeDocument/2006/relationships/settings" Target="settings.xml"/><Relationship Id="rId10" Type="http://schemas.openxmlformats.org/officeDocument/2006/relationships/hyperlink" Target="https://boulder.extension.colostate.edu/wp-content/uploads/sites/7/2020/06/Adult-Participant-Release-Fillable-Form-v2.pdf" TargetMode="External"/><Relationship Id="rId4" Type="http://schemas.openxmlformats.org/officeDocument/2006/relationships/styles" Target="styles.xml"/><Relationship Id="rId9" Type="http://schemas.openxmlformats.org/officeDocument/2006/relationships/hyperlink" Target="https://boulder.extension.colostate.edu/wp-content/uploads/sites/7/2020/06/4-H-Youth-Participant-Release-Fillable-Form-v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606B0-5453-48E8-ACFC-C31292DB143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AEE9D8F-9E80-41E3-8A10-87E322E15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96025-C16E-43C7-92C8-22A4DD44A6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Kwang, Brenda</dc:creator>
  <cp:keywords/>
  <dc:description/>
  <cp:lastModifiedBy>Kwang, Brenda</cp:lastModifiedBy>
  <cp:revision>61</cp:revision>
  <dcterms:created xsi:type="dcterms:W3CDTF">2020-06-30T18:53:00Z</dcterms:created>
  <dcterms:modified xsi:type="dcterms:W3CDTF">2020-07-08T23:11:00Z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